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55457" w:rsidRPr="00755457" w:rsidTr="00755457">
        <w:tc>
          <w:tcPr>
            <w:tcW w:w="4677" w:type="dxa"/>
          </w:tcPr>
          <w:p w:rsidR="00755457" w:rsidRPr="00755457" w:rsidRDefault="00755457">
            <w:pPr>
              <w:pStyle w:val="ConsPlusNormal"/>
            </w:pPr>
            <w:r w:rsidRPr="00755457">
              <w:t>28 ноября 2012 года</w:t>
            </w:r>
          </w:p>
        </w:tc>
        <w:tc>
          <w:tcPr>
            <w:tcW w:w="4678" w:type="dxa"/>
          </w:tcPr>
          <w:p w:rsidR="00755457" w:rsidRPr="00755457" w:rsidRDefault="00755457">
            <w:pPr>
              <w:pStyle w:val="ConsPlusNormal"/>
              <w:jc w:val="right"/>
            </w:pPr>
            <w:r w:rsidRPr="00755457">
              <w:t>№ 237</w:t>
            </w:r>
          </w:p>
        </w:tc>
      </w:tr>
    </w:tbl>
    <w:p w:rsidR="00755457" w:rsidRPr="00755457" w:rsidRDefault="007554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457" w:rsidRPr="00755457" w:rsidRDefault="00755457">
      <w:pPr>
        <w:pStyle w:val="ConsPlusTitle"/>
        <w:jc w:val="center"/>
      </w:pPr>
      <w:r w:rsidRPr="00755457">
        <w:t>ЗАКОН</w:t>
      </w:r>
    </w:p>
    <w:p w:rsidR="00755457" w:rsidRPr="00755457" w:rsidRDefault="00755457">
      <w:pPr>
        <w:pStyle w:val="ConsPlusTitle"/>
        <w:jc w:val="center"/>
      </w:pPr>
      <w:r w:rsidRPr="00755457">
        <w:t>ХАБАРОВСКОГО КРАЯ</w:t>
      </w:r>
    </w:p>
    <w:p w:rsidR="00755457" w:rsidRPr="00755457" w:rsidRDefault="00755457">
      <w:pPr>
        <w:pStyle w:val="ConsPlusTitle"/>
        <w:jc w:val="center"/>
      </w:pPr>
    </w:p>
    <w:p w:rsidR="00755457" w:rsidRPr="00755457" w:rsidRDefault="00755457">
      <w:pPr>
        <w:pStyle w:val="ConsPlusTitle"/>
        <w:jc w:val="center"/>
      </w:pPr>
      <w:bookmarkStart w:id="0" w:name="_GoBack"/>
      <w:r w:rsidRPr="00755457">
        <w:t>О РЕАЛИЗАЦИИ ОТДЕЛЬНЫХ ПОЛНОМОЧИЙ ХАБАРОВСКОГО КРАЯ</w:t>
      </w:r>
      <w:r>
        <w:t xml:space="preserve"> </w:t>
      </w:r>
      <w:r w:rsidRPr="00755457">
        <w:t>В ОБЛАСТИ ОБЕСПЕЧЕНИЯ ГРАЖДАН БЕСПЛАТНОЙ ЮРИДИЧЕСКОЙ ПОМОЩЬЮ</w:t>
      </w:r>
    </w:p>
    <w:bookmarkEnd w:id="0"/>
    <w:p w:rsidR="00755457" w:rsidRPr="00755457" w:rsidRDefault="00755457">
      <w:pPr>
        <w:pStyle w:val="ConsPlusNormal"/>
        <w:ind w:firstLine="540"/>
        <w:jc w:val="both"/>
      </w:pP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Настоящий закон на основании </w:t>
      </w:r>
      <w:hyperlink r:id="rId4" w:history="1">
        <w:r w:rsidRPr="00755457">
          <w:t>Конституции</w:t>
        </w:r>
      </w:hyperlink>
      <w:r w:rsidRPr="00755457">
        <w:t xml:space="preserve"> Российской Федерации, Федерального </w:t>
      </w:r>
      <w:hyperlink r:id="rId5" w:history="1">
        <w:r w:rsidRPr="00755457">
          <w:t>закона</w:t>
        </w:r>
      </w:hyperlink>
      <w:r w:rsidRPr="00755457">
        <w:t xml:space="preserve"> от 21 ноября 2011 года </w:t>
      </w:r>
      <w:r>
        <w:t>№</w:t>
      </w:r>
      <w:r w:rsidRPr="00755457">
        <w:t xml:space="preserve"> 324-ФЗ "О бесплатной юридической помощи в Российской Федерации" (далее - Федеральный закон "О бесплатной юридической помощи в Российской Федерации") направлен на реализацию отдельных полномочий органов государственной власти Хабаровского края (далее - край) в области обеспечения граждан Российской Федерации (далее - граждане) бесплатной квалифицированной юридической помощью (далее - бесплатная юридическая помощь).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1. Понятия, используемые в настоящем законе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1. Для целей настоящего закона под бесплатной юридической помощью, оказываемой участниками государственной системы бесплатной юридической помощи в крае, понимается оказание бесплатной юридической помощи в соответствии со </w:t>
      </w:r>
      <w:hyperlink w:anchor="P59" w:history="1">
        <w:r w:rsidRPr="00755457">
          <w:t>статьей 4</w:t>
        </w:r>
      </w:hyperlink>
      <w:r w:rsidRPr="00755457">
        <w:t xml:space="preserve"> настоящего закона гражданам, имеющим право на получение указанной помощи в соответствии с Федеральным </w:t>
      </w:r>
      <w:hyperlink r:id="rId6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федеральными законами и настоящим законом, за счет бюджетных ассигнований, предусмотренных на данные цели законом о краевом бюджете.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Иные понятия, используемые в настоящем законе, применяются в том же значении, что и в Федеральном </w:t>
      </w:r>
      <w:hyperlink r:id="rId7" w:history="1">
        <w:r w:rsidRPr="00755457">
          <w:t>законе</w:t>
        </w:r>
      </w:hyperlink>
      <w:r w:rsidRPr="00755457">
        <w:t xml:space="preserve"> "О бесплатной юридической помощи в Российской Федерации".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bookmarkStart w:id="1" w:name="P24"/>
      <w:bookmarkEnd w:id="1"/>
      <w:r w:rsidRPr="00755457">
        <w:t>Статья 2. Категории граждан, имеющих право на получение бесплатной юридической помощи, и случаи оказания такой помощи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1. Граждане имеют право на получение бесплатной юридической помощи в случаях и порядке, которые предусмотрены Федеральным </w:t>
      </w:r>
      <w:hyperlink r:id="rId8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федеральными законами и настоящим законом.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Наряду с категориями граждан, имеющих право на получение бесплатной юридической помощи в рамках государственной системы бесплатной юридической помощи, установленными Федеральным </w:t>
      </w:r>
      <w:hyperlink r:id="rId9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федеральными законами, право на получение указанной помощи имеют следующие категории граждан: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1) ветераны труда и ветераны военной службы - лица, указанные в </w:t>
      </w:r>
      <w:hyperlink r:id="rId10" w:history="1">
        <w:r w:rsidRPr="00755457">
          <w:t>статьях 5</w:t>
        </w:r>
      </w:hyperlink>
      <w:r w:rsidRPr="00755457">
        <w:t xml:space="preserve">, </w:t>
      </w:r>
      <w:hyperlink r:id="rId11" w:history="1">
        <w:r w:rsidRPr="00755457">
          <w:t>7</w:t>
        </w:r>
      </w:hyperlink>
      <w:r w:rsidRPr="00755457">
        <w:t xml:space="preserve"> Федерального закона от 12 января 1995 года </w:t>
      </w:r>
      <w:r>
        <w:t>№</w:t>
      </w:r>
      <w:r w:rsidRPr="00755457">
        <w:t xml:space="preserve"> 5-ФЗ "О ветеранах";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2) труженики тыла - лица, проработавшие в тылу в период с 22 июня 1941 года по 9 мая 1945 года не менее шести месяцев, исключая период работы на </w:t>
      </w:r>
      <w:r w:rsidRPr="00755457">
        <w:lastRenderedPageBreak/>
        <w:t>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3) реабилитированные лица - граждане, признанные в установленном </w:t>
      </w:r>
      <w:hyperlink r:id="rId12" w:history="1">
        <w:r w:rsidRPr="00755457">
          <w:t>Законом</w:t>
        </w:r>
      </w:hyperlink>
      <w:r w:rsidRPr="00755457">
        <w:t xml:space="preserve"> Российской Федерации от 18 октября 1991 года </w:t>
      </w:r>
      <w:r>
        <w:t>№</w:t>
      </w:r>
      <w:r w:rsidRPr="00755457">
        <w:t xml:space="preserve"> 1761-1 "О</w:t>
      </w:r>
      <w:r>
        <w:t> </w:t>
      </w:r>
      <w:r w:rsidRPr="00755457">
        <w:t>реабилитации жертв политических репрессий" порядке реабилитированными и имеющие справки о реабилитации, выдаваемые правоохранительными органами, постоянно проживающие в крае;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4) лица, пострадавшие от политических репрессий - граждане, признанные в установленном </w:t>
      </w:r>
      <w:hyperlink r:id="rId13" w:history="1">
        <w:r w:rsidRPr="00755457">
          <w:t>Законом</w:t>
        </w:r>
      </w:hyperlink>
      <w:r w:rsidRPr="00755457">
        <w:t xml:space="preserve"> Российской Федерации от 18 октября 1991 года </w:t>
      </w:r>
      <w:r>
        <w:t>№</w:t>
      </w:r>
      <w:r w:rsidRPr="00755457">
        <w:t xml:space="preserve"> 1761-1 "О реабилитации жертв политических репрессий" порядке пострадавшими от политических репрессий и имеющие справки о признании пострадавшими от политических репрессий, выдаваемые правоохранительными органами, постоянно проживающие в крае;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5) родители, имеющие трех и более детей (в том числе пасынков и падчериц) в возрасте до 18 лет, а также родители в неполных семьях, воспитывающие детей в возрасте до 14 лет;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6) члены семей военнослужащих, сотрудников правоохранительных органов, погибших при исполнении обязанностей военной службы (служебных обязанностей) -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7) лица без определенного места жительства и занятий - граждане, не имеющие регистрации по месту жительства (месту пребывания) на территории края и не занятые трудовой деятельностью, приносящей заработок, трудовой доход, а также не зарегистрированные в органах службы занятости;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8) неработающие граждане, получающие страховую пенсию по старости в соответствии с Федеральным </w:t>
      </w:r>
      <w:hyperlink r:id="rId14" w:history="1">
        <w:r w:rsidRPr="00755457">
          <w:t>законом</w:t>
        </w:r>
      </w:hyperlink>
      <w:r w:rsidRPr="00755457">
        <w:t xml:space="preserve"> от 28 декабря 2013 года </w:t>
      </w:r>
      <w:r>
        <w:t>№</w:t>
      </w:r>
      <w:r w:rsidRPr="00755457">
        <w:t xml:space="preserve"> 400-ФЗ "О</w:t>
      </w:r>
      <w:r>
        <w:t> </w:t>
      </w:r>
      <w:r w:rsidRPr="00755457">
        <w:t>страховых пенсиях", а также неработающие граждане, достигшие возраста 55 и 60 лет (соответственно женщины и мужчины);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9) неработающие инвалиды III группы;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10) представители коренных малочисленных народов Севера, Сибири и Дальнего Востока Российской Федерации, постоянно проживающие в крае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11) беременные женщины и женщины, имеющие детей в возрасте до трех лет;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12) утратил силу. - </w:t>
      </w:r>
      <w:hyperlink r:id="rId15" w:history="1">
        <w:r w:rsidRPr="00755457">
          <w:t>Закон</w:t>
        </w:r>
      </w:hyperlink>
      <w:r w:rsidRPr="00755457">
        <w:t xml:space="preserve"> Хабаровского края от 25.02.2015 </w:t>
      </w:r>
      <w:r>
        <w:t>№</w:t>
      </w:r>
      <w:r w:rsidRPr="00755457">
        <w:t xml:space="preserve"> 38.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2" w:name="P45"/>
      <w:bookmarkEnd w:id="2"/>
      <w:r w:rsidRPr="00755457">
        <w:t xml:space="preserve">13) пострадавшие граждане, участвующие в долевом строительстве жилых помещений в многоквартирных домах на территории края, указанные в </w:t>
      </w:r>
      <w:hyperlink r:id="rId16" w:history="1">
        <w:r w:rsidRPr="00755457">
          <w:t>пункте 1 части 1 статьи 2</w:t>
        </w:r>
      </w:hyperlink>
      <w:r w:rsidRPr="00755457">
        <w:t xml:space="preserve"> Закона края от 25 июля 2018 года </w:t>
      </w:r>
      <w:r>
        <w:t>№</w:t>
      </w:r>
      <w:r w:rsidRPr="00755457">
        <w:t xml:space="preserve"> 353 "Об</w:t>
      </w:r>
      <w:r>
        <w:t> </w:t>
      </w:r>
      <w:r w:rsidRPr="00755457">
        <w:t xml:space="preserve">отдельных вопросах защиты прав и законных интересов пострадавших граждан, </w:t>
      </w:r>
      <w:r w:rsidRPr="00755457">
        <w:lastRenderedPageBreak/>
        <w:t xml:space="preserve">участвующих в долевом строительстве жилых помещений в многоквартирных домах на территории Хабаровского края", в случаях, указанных в </w:t>
      </w:r>
      <w:hyperlink w:anchor="P49" w:history="1">
        <w:r w:rsidRPr="00755457">
          <w:t>части 2.2</w:t>
        </w:r>
      </w:hyperlink>
      <w:r w:rsidRPr="00755457">
        <w:t xml:space="preserve"> настоящей статьи.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2.1.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3" w:name="P49"/>
      <w:bookmarkEnd w:id="3"/>
      <w:r w:rsidRPr="00755457">
        <w:t xml:space="preserve">2.2. Бесплатная юридическая помощь гражданам, указанным в </w:t>
      </w:r>
      <w:hyperlink w:anchor="P45" w:history="1">
        <w:r w:rsidRPr="00755457">
          <w:t>пункте 13 части 2</w:t>
        </w:r>
      </w:hyperlink>
      <w:r w:rsidRPr="00755457">
        <w:t xml:space="preserve"> настоящей статьи, предоставляется в случаях, если их денежные средства привлечены для строительства жилого помещения в многоквартирном доме, которое будет являться для них единственным жилым помещением, принадлежащим на праве собственности, либо если они имеют в собственности жилое помещение, общая площадь которого, приходящаяся на одно лицо, проживающее в данном жилом помещении, менее учетной нормы общей площади жилого помещения, и оказывается в виде правового консультирования в устной и письменной форме, составления заявлений, жалоб, ходатайств и других документов правового характера по вопросам реализации и защиты прав и законных интересов указанных граждан, вытекающим из договора участия в долевом строительстве.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Порядок принятия решений об оказании в экстренных случаях бесплатной юридической помощи гражданам, оказавшимся в трудной жизненной ситуации, определяется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3. Документы, необходимые для получения бесплатной юридической помощи, порядок их представления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1. 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гражданина, а также документ, подтверждающий отнесение его к одной из категорий граждан, указанных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</w:t>
      </w:r>
      <w:hyperlink r:id="rId17" w:history="1">
        <w:r w:rsidRPr="00755457">
          <w:t>Форма</w:t>
        </w:r>
      </w:hyperlink>
      <w:r w:rsidRPr="00755457">
        <w:t xml:space="preserve"> заявления об оказании бесплатной юридической помощи утверждается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Документы, необходимые для получения бесплатной юридической помощи, представляются гражданином или его представителем участникам государственной системы бесплатной юридической помощи в крае.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bookmarkStart w:id="4" w:name="P59"/>
      <w:bookmarkEnd w:id="4"/>
      <w:r w:rsidRPr="00755457">
        <w:t>Статья 4. Участники государственной системы бесплатной юридической помощи в крае и виды оказываемой ими бесплатной юридической помощи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Участниками государственной системы бесплатной юридической помощи в крае являются: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1) органы исполнительной власти края и подведомственные им учреждения;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2) государственное юридическое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3) адвокаты.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5" w:name="P65"/>
      <w:bookmarkEnd w:id="5"/>
      <w:r w:rsidRPr="00755457">
        <w:t>2. Органы исполнительной власти края и подведомственные им учрежде</w:t>
      </w:r>
      <w:r w:rsidRPr="00755457">
        <w:lastRenderedPageBreak/>
        <w:t>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3. Государственное юридическое бюро края и адвокаты оказывают виды бесплатной юридической помощи, установленные </w:t>
      </w:r>
      <w:hyperlink r:id="rId18" w:history="1">
        <w:r w:rsidRPr="00755457">
          <w:t>статьей 6</w:t>
        </w:r>
      </w:hyperlink>
      <w:r w:rsidRPr="00755457">
        <w:t xml:space="preserve"> Федерального закона "О бесплатной юридической помощи в Российской Федерации".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4. Порядок взаимодействия участников государственной системы бесплатной юридической помощи в крае определяется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5. Орган исполнительной власти края, уполномоченный в области обеспечения граждан бесплатной юридической помощью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Полномочия по обеспечению граждан бесплатной юридической помощью в крае реализуются Правительством края в лице специально уполномоченного им структурного подразделения (далее - уполномоченный орган).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6. Полномочия уполномоченного органа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Уполномоченный орган в соответствии со своими функциями осуществляет следующие полномочия: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1) координирует и контролирует деятельность государственного юридического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2) рассматривает жалобы на действия (бездействие) работников государственного юридического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3) рассматривает ежеквартальные отчеты начальника государственного юридического бюро края о состоянии работы по оказанию бесплатной юридической помощи в крае.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7. Оказание бесплатной юридической помощи государственным юридическим бюро края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1. Государственное юридическое бюро края оказывает бесплатную юридическую помощь в рамках государственной системы бесплатной юридической помощи в крае гражданам, указанным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Порядок создания и деятельности государственного юридического бюро края устанавливается Федеральным </w:t>
      </w:r>
      <w:hyperlink r:id="rId19" w:history="1">
        <w:r w:rsidRPr="00755457">
          <w:t>законом</w:t>
        </w:r>
      </w:hyperlink>
      <w:r w:rsidRPr="00755457">
        <w:t xml:space="preserve"> "О бесплатной юридической помощи в Российской Федерации", другими федеральными законами, настоящим законом и нормативными правовыми актами Правительства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Государственное юридическое бюро края ежеквартально представляет в уполномоченный орган отчет о привлеченных государственным юридическим бюро края адвокатах, оказавших бесплатную юридическую помощь гражданам, по форме, утвержденной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4. Государственное юридическое бюро края обязано осуществлять правовое информирование и правовое просвещение населения в соответствии с </w:t>
      </w:r>
      <w:hyperlink r:id="rId20" w:history="1">
        <w:r w:rsidRPr="00755457">
          <w:t>частью 1 статьи 28</w:t>
        </w:r>
      </w:hyperlink>
      <w:r w:rsidRPr="00755457">
        <w:t xml:space="preserve"> Федерального закона "О бесплатной юридической помощи в Российской Федерации".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8. Порядок представления сведений об оказании адвокатами бесплатной юридической помощи. Оплата труда и компенсация расходов адвокатов, оказывающих бесплатную юридическую помощь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lastRenderedPageBreak/>
        <w:t>1. Порядок направления адвокатской палатой края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в крае определяется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Размер, порядок оплаты труда адвокатов, оказывающих гражданам, указанным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закона, бесплатную юридическую помощь в рамках государственной системы бесплатной юридической помощи в крае, и компенсации расходов адвокатов на оказание такой помощи определяются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9. Финансирование расходов, предусмотренных настоящим законом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Финансирование расходов, связанных с оказанием бесплатной юридической помощи в рамках государственной системы бесплатной юридической помощи в крае, осуществляется в пределах бюджетных ассигнований, предусмотренных на указанные цели законом о краевом бюджете.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10. Переходные положения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До создания государственного юридического бюро края бесплатная юридическая помощь гражданам оказывается органами исполнительной власти края и подведомственными им учреждениями в порядке, установленном </w:t>
      </w:r>
      <w:hyperlink w:anchor="P65" w:history="1">
        <w:r w:rsidRPr="00755457">
          <w:t>частью 2 статьи 4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11. Вступление в силу настоящего закона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Настоящий закон вступает в силу через десять дней после его официального опубликования.</w:t>
      </w:r>
    </w:p>
    <w:p w:rsidR="00755457" w:rsidRPr="00755457" w:rsidRDefault="00755457" w:rsidP="00755457">
      <w:pPr>
        <w:pStyle w:val="ConsPlusNormal"/>
        <w:jc w:val="both"/>
      </w:pPr>
    </w:p>
    <w:p w:rsidR="00755457" w:rsidRPr="00755457" w:rsidRDefault="00755457" w:rsidP="00755457">
      <w:pPr>
        <w:pStyle w:val="ConsPlusNormal"/>
        <w:spacing w:line="240" w:lineRule="exact"/>
        <w:jc w:val="right"/>
      </w:pPr>
      <w:r w:rsidRPr="00755457">
        <w:t>Председатель Законодательной</w:t>
      </w:r>
    </w:p>
    <w:p w:rsidR="00755457" w:rsidRPr="00755457" w:rsidRDefault="00755457" w:rsidP="00755457">
      <w:pPr>
        <w:pStyle w:val="ConsPlusNormal"/>
        <w:spacing w:line="240" w:lineRule="exact"/>
        <w:jc w:val="right"/>
      </w:pPr>
      <w:r w:rsidRPr="00755457">
        <w:t>Думы Хабаровского края</w:t>
      </w:r>
    </w:p>
    <w:p w:rsidR="00755457" w:rsidRPr="00755457" w:rsidRDefault="00755457" w:rsidP="00755457">
      <w:pPr>
        <w:pStyle w:val="ConsPlusNormal"/>
        <w:spacing w:line="240" w:lineRule="exact"/>
        <w:jc w:val="right"/>
      </w:pPr>
      <w:proofErr w:type="spellStart"/>
      <w:r w:rsidRPr="00755457">
        <w:t>С.А.Хохлов</w:t>
      </w:r>
      <w:proofErr w:type="spellEnd"/>
    </w:p>
    <w:p w:rsidR="002249A5" w:rsidRPr="00755457" w:rsidRDefault="002249A5">
      <w:pPr>
        <w:rPr>
          <w:color w:val="auto"/>
        </w:rPr>
      </w:pPr>
    </w:p>
    <w:sectPr w:rsidR="002249A5" w:rsidRPr="00755457" w:rsidSect="0075545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57"/>
    <w:rsid w:val="000C6980"/>
    <w:rsid w:val="002249A5"/>
    <w:rsid w:val="00755457"/>
    <w:rsid w:val="007B0974"/>
    <w:rsid w:val="007B0FE8"/>
    <w:rsid w:val="00B821C3"/>
    <w:rsid w:val="00CA5753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425F12-AF3C-4925-8B1F-59AF9F39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457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755457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755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522D0DB0885E98512C3665091E155B44AC4B7B5679E2B3BD9EB872B0AD5DC4889CF01B66EFA9686AD86458A9s2vAB" TargetMode="External"/><Relationship Id="rId13" Type="http://schemas.openxmlformats.org/officeDocument/2006/relationships/hyperlink" Target="consultantplus://offline/ref=84522D0DB0885E98512C3665091E155B45A6497C5771E2B3BD9EB872B0AD5DC4889CF01B66EFA9686AD86458A9s2vAB" TargetMode="External"/><Relationship Id="rId18" Type="http://schemas.openxmlformats.org/officeDocument/2006/relationships/hyperlink" Target="consultantplus://offline/ref=84522D0DB0885E98512C3665091E155B44AC4B7B5679E2B3BD9EB872B0AD5DC49A9CA81766EDB76A60CD3209EC76C6AC9322C291CBD0611Es2v4B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4522D0DB0885E98512C3665091E155B44AC4B7B5679E2B3BD9EB872B0AD5DC4889CF01B66EFA9686AD86458A9s2vAB" TargetMode="External"/><Relationship Id="rId12" Type="http://schemas.openxmlformats.org/officeDocument/2006/relationships/hyperlink" Target="consultantplus://offline/ref=84522D0DB0885E98512C3665091E155B45A6497C5771E2B3BD9EB872B0AD5DC4889CF01B66EFA9686AD86458A9s2vAB" TargetMode="External"/><Relationship Id="rId17" Type="http://schemas.openxmlformats.org/officeDocument/2006/relationships/hyperlink" Target="consultantplus://offline/ref=84522D0DB0885E98512C28681F724B5746A415775172E1E5E2CEBE25EFFD5B91DADCAE4225A9BA6868C66750AE289FFDD569CE93D7CC601D3361D976s2vB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522D0DB0885E98512C28681F724B5746A415775175EBE2E9CABE25EFFD5B91DADCAE4225A9BA6868C66659A8289FFDD569CE93D7CC601D3361D976s2vBB" TargetMode="External"/><Relationship Id="rId20" Type="http://schemas.openxmlformats.org/officeDocument/2006/relationships/hyperlink" Target="consultantplus://offline/ref=84522D0DB0885E98512C3665091E155B44AC4B7B5679E2B3BD9EB872B0AD5DC49A9CA81766EDB56860CD3209EC76C6AC9322C291CBD0611Es2v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22D0DB0885E98512C3665091E155B44AC4B7B5679E2B3BD9EB872B0AD5DC4889CF01B66EFA9686AD86458A9s2vAB" TargetMode="External"/><Relationship Id="rId11" Type="http://schemas.openxmlformats.org/officeDocument/2006/relationships/hyperlink" Target="consultantplus://offline/ref=84522D0DB0885E98512C3665091E155B44AF4B725477E2B3BD9EB872B0AD5DC49A9CA81766EDB76C6DCD3209EC76C6AC9322C291CBD0611Es2v4B" TargetMode="External"/><Relationship Id="rId5" Type="http://schemas.openxmlformats.org/officeDocument/2006/relationships/hyperlink" Target="consultantplus://offline/ref=84522D0DB0885E98512C3665091E155B44AC4B7B5679E2B3BD9EB872B0AD5DC49A9CA81766EDB7686ECD3209EC76C6AC9322C291CBD0611Es2v4B" TargetMode="External"/><Relationship Id="rId15" Type="http://schemas.openxmlformats.org/officeDocument/2006/relationships/hyperlink" Target="consultantplus://offline/ref=84522D0DB0885E98512C28681F724B5746A415775975EFE6E0C1E32FE7A45793DDD3F15522E0B66968C66758A3779AE8C431C391CBD363012F63D8s7vEB" TargetMode="External"/><Relationship Id="rId10" Type="http://schemas.openxmlformats.org/officeDocument/2006/relationships/hyperlink" Target="consultantplus://offline/ref=84522D0DB0885E98512C3665091E155B44AF4B725477E2B3BD9EB872B0AD5DC49A9CA81766EDB76D6FCD3209EC76C6AC9322C291CBD0611Es2v4B" TargetMode="External"/><Relationship Id="rId19" Type="http://schemas.openxmlformats.org/officeDocument/2006/relationships/hyperlink" Target="consultantplus://offline/ref=84522D0DB0885E98512C3665091E155B44AC4B7B5679E2B3BD9EB872B0AD5DC4889CF01B66EFA9686AD86458A9s2vAB" TargetMode="External"/><Relationship Id="rId4" Type="http://schemas.openxmlformats.org/officeDocument/2006/relationships/hyperlink" Target="consultantplus://offline/ref=84522D0DB0885E98512C3665091E155B45A74C7F5B27B5B1ECCBB677B8FD07D48CD5A51478ECB5776AC667s5v1B" TargetMode="External"/><Relationship Id="rId9" Type="http://schemas.openxmlformats.org/officeDocument/2006/relationships/hyperlink" Target="consultantplus://offline/ref=84522D0DB0885E98512C3665091E155B44AC4B7B5679E2B3BD9EB872B0AD5DC4889CF01B66EFA9686AD86458A9s2vAB" TargetMode="External"/><Relationship Id="rId14" Type="http://schemas.openxmlformats.org/officeDocument/2006/relationships/hyperlink" Target="consultantplus://offline/ref=84522D0DB0885E98512C3665091E155B44AE427D5071E2B3BD9EB872B0AD5DC4889CF01B66EFA9686AD86458A9s2vA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Железовская Ольга Александровна</dc:creator>
  <cp:keywords/>
  <dc:description/>
  <cp:lastModifiedBy>Kad</cp:lastModifiedBy>
  <cp:revision>2</cp:revision>
  <dcterms:created xsi:type="dcterms:W3CDTF">2019-12-11T03:59:00Z</dcterms:created>
  <dcterms:modified xsi:type="dcterms:W3CDTF">2019-12-11T03:59:00Z</dcterms:modified>
</cp:coreProperties>
</file>